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B0AE76" w14:textId="77777777" w:rsidR="00FE4DD3" w:rsidRDefault="0025633C">
      <w:pPr>
        <w:adjustRightInd w:val="0"/>
        <w:snapToGrid w:val="0"/>
        <w:spacing w:line="580" w:lineRule="exact"/>
        <w:rPr>
          <w:rFonts w:ascii="Times New Roman" w:eastAsia="SimHei" w:hAnsi="Times New Roman" w:cs="Times New Roman"/>
          <w:sz w:val="32"/>
          <w:szCs w:val="32"/>
        </w:rPr>
      </w:pPr>
      <w:r>
        <w:rPr>
          <w:rFonts w:ascii="Times New Roman" w:eastAsia="SimHei" w:hAnsi="Times New Roman" w:cs="Times New Roman"/>
          <w:sz w:val="32"/>
          <w:szCs w:val="32"/>
        </w:rPr>
        <w:t>附件</w:t>
      </w:r>
      <w:r>
        <w:rPr>
          <w:rFonts w:ascii="Times New Roman" w:eastAsia="SimHei" w:hAnsi="Times New Roman" w:cs="Times New Roman"/>
          <w:sz w:val="32"/>
          <w:szCs w:val="32"/>
        </w:rPr>
        <w:t>1</w:t>
      </w:r>
    </w:p>
    <w:p w14:paraId="4B21AA2D" w14:textId="77777777" w:rsidR="00FE4DD3" w:rsidRDefault="0025633C">
      <w:pPr>
        <w:widowControl/>
        <w:overflowPunct w:val="0"/>
        <w:autoSpaceDE w:val="0"/>
        <w:autoSpaceDN w:val="0"/>
        <w:adjustRightInd w:val="0"/>
        <w:spacing w:beforeLines="50" w:before="156" w:afterLines="50" w:after="156" w:line="700" w:lineRule="exact"/>
        <w:jc w:val="center"/>
        <w:textAlignment w:val="baseline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>
        <w:rPr>
          <w:rFonts w:ascii="Times New Roman" w:eastAsia="方正公文小标宋" w:hAnsi="Times New Roman" w:cs="Times New Roman"/>
          <w:sz w:val="44"/>
          <w:szCs w:val="44"/>
        </w:rPr>
        <w:t>首届粤港澳大湾区十大科技成果</w:t>
      </w:r>
      <w:r>
        <w:rPr>
          <w:rFonts w:ascii="Times New Roman" w:eastAsia="方正公文小标宋" w:hAnsi="Times New Roman" w:cs="Times New Roman"/>
          <w:sz w:val="44"/>
          <w:szCs w:val="44"/>
        </w:rPr>
        <w:t>新闻</w:t>
      </w:r>
      <w:r>
        <w:rPr>
          <w:rFonts w:ascii="Times New Roman" w:eastAsia="方正公文小标宋" w:hAnsi="Times New Roman" w:cs="Times New Roman"/>
          <w:sz w:val="44"/>
          <w:szCs w:val="44"/>
        </w:rPr>
        <w:t>推荐表</w:t>
      </w:r>
    </w:p>
    <w:tbl>
      <w:tblPr>
        <w:tblW w:w="9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6"/>
        <w:gridCol w:w="7491"/>
      </w:tblGrid>
      <w:tr w:rsidR="00FE4DD3" w14:paraId="4E548594" w14:textId="77777777">
        <w:trPr>
          <w:jc w:val="center"/>
        </w:trPr>
        <w:tc>
          <w:tcPr>
            <w:tcW w:w="2306" w:type="dxa"/>
            <w:vAlign w:val="center"/>
          </w:tcPr>
          <w:p w14:paraId="658A5ADC" w14:textId="69028BCC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新闻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题目</w:t>
            </w:r>
          </w:p>
        </w:tc>
        <w:tc>
          <w:tcPr>
            <w:tcW w:w="7491" w:type="dxa"/>
          </w:tcPr>
          <w:p w14:paraId="07CC93F3" w14:textId="77777777" w:rsidR="00FE4DD3" w:rsidRDefault="00FE4DD3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FE4DD3" w14:paraId="00E50D9B" w14:textId="77777777">
        <w:trPr>
          <w:jc w:val="center"/>
        </w:trPr>
        <w:tc>
          <w:tcPr>
            <w:tcW w:w="2306" w:type="dxa"/>
            <w:vAlign w:val="center"/>
          </w:tcPr>
          <w:p w14:paraId="1B95505D" w14:textId="7814D44E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新闻发表日期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r>
          </w:p>
        </w:tc>
        <w:tc>
          <w:tcPr>
            <w:tcW w:w="7491" w:type="dxa"/>
          </w:tcPr>
          <w:p w14:paraId="4A38D235" w14:textId="77777777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（需在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2025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年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9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月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1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日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—2026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年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8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月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31</w:t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  <w:t>日区间内）</w:t>
            </w:r>
          </w:p>
        </w:tc>
      </w:tr>
      <w:tr w:rsidR="00FE4DD3" w14:paraId="00E50D9B" w14:textId="77777777">
        <w:trPr>
          <w:jc w:val="center"/>
        </w:trPr>
        <w:tc>
          <w:tcPr>
            <w:tcW w:w="2306" w:type="dxa"/>
            <w:vAlign w:val="center"/>
          </w:tcPr>
          <w:p w14:paraId="1B95505D" w14:textId="7814D44E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发布媒体名称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r>
          </w:p>
        </w:tc>
        <w:tc>
          <w:tcPr>
            <w:tcW w:w="7491" w:type="dxa"/>
          </w:tcPr>
          <w:p w14:paraId="4A38D235" w14:textId="77777777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</w:p>
        </w:tc>
      </w:tr>
      <w:tr w:rsidR="00FE4DD3" w14:paraId="00E50D9B" w14:textId="77777777">
        <w:trPr>
          <w:jc w:val="center"/>
        </w:trPr>
        <w:tc>
          <w:tcPr>
            <w:tcW w:w="2306" w:type="dxa"/>
            <w:vAlign w:val="center"/>
          </w:tcPr>
          <w:p w14:paraId="1B95505D" w14:textId="7814D44E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公开报道链接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r>
          </w:p>
        </w:tc>
        <w:tc>
          <w:tcPr>
            <w:tcW w:w="7491" w:type="dxa"/>
          </w:tcPr>
          <w:p w14:paraId="4A38D235" w14:textId="77777777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  <w: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r>
          </w:p>
        </w:tc>
      </w:tr>
      <w:tr w:rsidR="00FE4DD3" w14:paraId="263E7B86" w14:textId="77777777">
        <w:trPr>
          <w:jc w:val="center"/>
        </w:trPr>
        <w:tc>
          <w:tcPr>
            <w:tcW w:w="2306" w:type="dxa"/>
            <w:vAlign w:val="center"/>
          </w:tcPr>
          <w:p w14:paraId="6E479852" w14:textId="52219D76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新闻报道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领域</w:t>
            </w:r>
          </w:p>
        </w:tc>
        <w:tc>
          <w:tcPr>
            <w:tcW w:w="7491" w:type="dxa"/>
          </w:tcPr>
          <w:p w14:paraId="4BAB77A7" w14:textId="77777777" w:rsidR="00FE4DD3" w:rsidRDefault="0025633C">
            <w:pPr>
              <w:widowControl/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新一代信息技术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人工智能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集成电路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14:paraId="0C1A1C43" w14:textId="77777777" w:rsidR="00FE4DD3" w:rsidRDefault="0025633C">
            <w:pPr>
              <w:widowControl/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生物医药与健康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新能源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新材料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14:paraId="60BADA9A" w14:textId="77777777" w:rsidR="00FE4DD3" w:rsidRDefault="0025633C">
            <w:pPr>
              <w:widowControl/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高端装备制造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海洋科技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量子信息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14:paraId="7B6142D9" w14:textId="77777777" w:rsidR="00FE4DD3" w:rsidRDefault="0025633C">
            <w:pPr>
              <w:widowControl/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空天科技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碳中和与绿色科技</w:t>
            </w:r>
          </w:p>
          <w:p w14:paraId="5D4E772A" w14:textId="77777777" w:rsidR="00FE4DD3" w:rsidRDefault="0025633C">
            <w:pPr>
              <w:rPr>
                <w:rStyle w:val="a7"/>
                <w:rFonts w:ascii="Times New Roman" w:eastAsia="仿宋_GB2312" w:hAnsi="Times New Roman" w:cs="Times New Roman"/>
                <w:b w:val="0"/>
                <w:bCs/>
                <w:sz w:val="30"/>
                <w:szCs w:val="30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其他（注明）：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  <w:u w:val="single"/>
              </w:rPr>
              <w:t xml:space="preserve">                    </w:t>
            </w:r>
          </w:p>
        </w:tc>
      </w:tr>
      <w:tr w:rsidR="00FE4DD3" w14:paraId="682E4E4C" w14:textId="77777777">
        <w:trPr>
          <w:jc w:val="center"/>
        </w:trPr>
        <w:tc>
          <w:tcPr>
            <w:tcW w:w="2306" w:type="dxa"/>
            <w:vAlign w:val="center"/>
          </w:tcPr>
          <w:p w14:paraId="4615816C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第一完成单位</w:t>
            </w:r>
          </w:p>
        </w:tc>
        <w:tc>
          <w:tcPr>
            <w:tcW w:w="7491" w:type="dxa"/>
          </w:tcPr>
          <w:p w14:paraId="4212D97C" w14:textId="77777777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（须属粤港澳大湾区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 xml:space="preserve"> 9+2 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城市群）</w:t>
            </w:r>
          </w:p>
        </w:tc>
      </w:tr>
      <w:tr w:rsidR="00FE4DD3" w14:paraId="66A67337" w14:textId="77777777">
        <w:trPr>
          <w:trHeight w:val="90"/>
          <w:jc w:val="center"/>
        </w:trPr>
        <w:tc>
          <w:tcPr>
            <w:tcW w:w="2306" w:type="dxa"/>
            <w:vAlign w:val="center"/>
          </w:tcPr>
          <w:p w14:paraId="537EBB29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主要完成人及职务</w:t>
            </w:r>
          </w:p>
        </w:tc>
        <w:tc>
          <w:tcPr>
            <w:tcW w:w="7491" w:type="dxa"/>
          </w:tcPr>
          <w:p w14:paraId="3FDEEFE8" w14:textId="77777777" w:rsidR="00FE4DD3" w:rsidRDefault="00FE4DD3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</w:p>
        </w:tc>
      </w:tr>
      <w:tr w:rsidR="00FE4DD3" w14:paraId="4DC6C429" w14:textId="77777777">
        <w:trPr>
          <w:trHeight w:val="90"/>
          <w:jc w:val="center"/>
        </w:trPr>
        <w:tc>
          <w:tcPr>
            <w:tcW w:w="2306" w:type="dxa"/>
            <w:vAlign w:val="center"/>
          </w:tcPr>
          <w:p w14:paraId="1A9F0051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成果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新闻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类型</w:t>
            </w:r>
          </w:p>
        </w:tc>
        <w:tc>
          <w:tcPr>
            <w:tcW w:w="7491" w:type="dxa"/>
          </w:tcPr>
          <w:p w14:paraId="60DBD627" w14:textId="77777777" w:rsidR="00FE4DD3" w:rsidRDefault="0025633C">
            <w:pPr>
              <w:widowControl/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重大科学发现与理论突破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关键核心技术攻关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14:paraId="6CB36EE1" w14:textId="77777777" w:rsidR="00FE4DD3" w:rsidRDefault="0025633C">
            <w:pPr>
              <w:widowControl/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技术应用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产品创新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产业化突破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重大科技基础设施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 xml:space="preserve"> </w:t>
            </w:r>
          </w:p>
          <w:p w14:paraId="3AB1B057" w14:textId="77777777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□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重大科技创新事件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政策实践</w:t>
            </w:r>
          </w:p>
        </w:tc>
      </w:tr>
      <w:tr w:rsidR="00FE4DD3" w14:paraId="6DBB2EDE" w14:textId="77777777">
        <w:trPr>
          <w:trHeight w:val="90"/>
          <w:jc w:val="center"/>
        </w:trPr>
        <w:tc>
          <w:tcPr>
            <w:tcW w:w="2306" w:type="dxa"/>
            <w:vAlign w:val="center"/>
          </w:tcPr>
          <w:p w14:paraId="5D602878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媒体发表证明（如有）</w:t>
            </w:r>
          </w:p>
        </w:tc>
        <w:tc>
          <w:tcPr>
            <w:tcW w:w="7491" w:type="dxa"/>
          </w:tcPr>
          <w:p w14:paraId="4CFD59B0" w14:textId="77777777" w:rsidR="00FE4DD3" w:rsidRDefault="0025633C">
            <w:pPr>
              <w:widowControl/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  <w:t>可在系统上传媒体公开报道截图、刊发证明或其他能够说明新闻发表情况的材料。</w:t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r>
          </w:p>
          <w:p w14:paraId="2E668377" w14:textId="77777777" w:rsidR="00FE4DD3" w:rsidRDefault="0025633C">
            <w:pPr>
              <w:widowControl/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r>
          </w:p>
          <w:p w14:paraId="2DCE2D7F" w14:textId="77777777" w:rsidR="00FE4DD3" w:rsidRDefault="0025633C">
            <w:pPr>
              <w:widowControl/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r>
          </w:p>
          <w:p w14:paraId="59B41CA1" w14:textId="77777777" w:rsidR="00FE4DD3" w:rsidRDefault="0025633C">
            <w:pP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r>
            <w:r>
              <w:rPr>
                <w:rFonts w:ascii="Times New Roman" w:eastAsia="FangSong" w:hAnsi="Times New Roman" w:cs="Times New Roman"/>
                <w:kern w:val="0"/>
                <w:sz w:val="28"/>
                <w:szCs w:val="28"/>
              </w:rPr>
            </w:r>
          </w:p>
        </w:tc>
      </w:tr>
      <w:tr w:rsidR="00FE4DD3" w14:paraId="2FFE525C" w14:textId="77777777">
        <w:trPr>
          <w:trHeight w:val="3223"/>
          <w:jc w:val="center"/>
        </w:trPr>
        <w:tc>
          <w:tcPr>
            <w:tcW w:w="2306" w:type="dxa"/>
            <w:vAlign w:val="center"/>
          </w:tcPr>
          <w:p w14:paraId="4101E772" w14:textId="77777777" w:rsidR="00FE4DD3" w:rsidRDefault="0025633C">
            <w:pPr>
              <w:spacing w:line="500" w:lineRule="exact"/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成果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新闻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描述</w:t>
            </w:r>
          </w:p>
        </w:tc>
        <w:tc>
          <w:tcPr>
            <w:tcW w:w="7491" w:type="dxa"/>
          </w:tcPr>
          <w:p w14:paraId="0118D05E" w14:textId="6EA28BB6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（为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正文的摘要部分，简单描述本成果核心内容和观点）</w:t>
            </w:r>
          </w:p>
        </w:tc>
      </w:tr>
      <w:tr w:rsidR="00FE4DD3" w14:paraId="1CD8D43F" w14:textId="77777777">
        <w:trPr>
          <w:trHeight w:val="3135"/>
          <w:jc w:val="center"/>
        </w:trPr>
        <w:tc>
          <w:tcPr>
            <w:tcW w:w="2306" w:type="dxa"/>
            <w:vAlign w:val="center"/>
          </w:tcPr>
          <w:p w14:paraId="4AAA4D58" w14:textId="77777777" w:rsidR="00FE4DD3" w:rsidRDefault="0025633C">
            <w:pPr>
              <w:spacing w:line="500" w:lineRule="exact"/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成果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新闻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背景</w:t>
            </w:r>
          </w:p>
        </w:tc>
        <w:tc>
          <w:tcPr>
            <w:tcW w:w="7491" w:type="dxa"/>
          </w:tcPr>
          <w:p w14:paraId="0265F79C" w14:textId="6CD6A8C5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（简要介绍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在现阶段学术研究和科学发展中的产生背景）</w:t>
            </w:r>
          </w:p>
        </w:tc>
      </w:tr>
      <w:tr w:rsidR="00FE4DD3" w14:paraId="3048BD6E" w14:textId="77777777">
        <w:trPr>
          <w:trHeight w:val="3135"/>
          <w:jc w:val="center"/>
        </w:trPr>
        <w:tc>
          <w:tcPr>
            <w:tcW w:w="2306" w:type="dxa"/>
            <w:vAlign w:val="center"/>
          </w:tcPr>
          <w:p w14:paraId="45532DAF" w14:textId="77777777" w:rsidR="00FE4DD3" w:rsidRDefault="0025633C">
            <w:pPr>
              <w:spacing w:line="500" w:lineRule="exact"/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成果新闻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最新进展</w:t>
            </w:r>
          </w:p>
        </w:tc>
        <w:tc>
          <w:tcPr>
            <w:tcW w:w="7491" w:type="dxa"/>
          </w:tcPr>
          <w:p w14:paraId="230C7748" w14:textId="02157DBD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（简要介绍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最新进展，及未来面临的关键难点与挑战）</w:t>
            </w:r>
          </w:p>
        </w:tc>
      </w:tr>
      <w:tr w:rsidR="00FE4DD3" w14:paraId="307173D1" w14:textId="77777777">
        <w:trPr>
          <w:trHeight w:val="3135"/>
          <w:jc w:val="center"/>
        </w:trPr>
        <w:tc>
          <w:tcPr>
            <w:tcW w:w="2306" w:type="dxa"/>
            <w:vAlign w:val="center"/>
          </w:tcPr>
          <w:p w14:paraId="7197E83E" w14:textId="77777777" w:rsidR="00FE4DD3" w:rsidRDefault="0025633C">
            <w:pPr>
              <w:spacing w:line="500" w:lineRule="exact"/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lastRenderedPageBreak/>
              <w:t>成果新闻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重要意义</w:t>
            </w:r>
          </w:p>
        </w:tc>
        <w:tc>
          <w:tcPr>
            <w:tcW w:w="7491" w:type="dxa"/>
          </w:tcPr>
          <w:p w14:paraId="6BB59712" w14:textId="528CA8D2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（简要介绍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该成果新闻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对推动科学认知与社会进步的重大影响和引领作用，以及可能产生的重大科技、经济和社会效益）</w:t>
            </w:r>
          </w:p>
        </w:tc>
      </w:tr>
      <w:tr w:rsidR="00FE4DD3" w14:paraId="33DD740C" w14:textId="77777777">
        <w:trPr>
          <w:trHeight w:val="7153"/>
          <w:jc w:val="center"/>
        </w:trPr>
        <w:tc>
          <w:tcPr>
            <w:tcW w:w="2306" w:type="dxa"/>
            <w:vAlign w:val="center"/>
          </w:tcPr>
          <w:p w14:paraId="0B74F085" w14:textId="77777777" w:rsidR="00FE4DD3" w:rsidRDefault="0025633C">
            <w:pPr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推荐理由</w:t>
            </w:r>
          </w:p>
        </w:tc>
        <w:tc>
          <w:tcPr>
            <w:tcW w:w="7491" w:type="dxa"/>
          </w:tcPr>
          <w:p w14:paraId="203BDEC2" w14:textId="79355DF2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（阐释</w:t>
            </w:r>
            <w:r>
              <w:rPr>
                <w:rFonts w:ascii="Times New Roman" w:eastAsia="仿宋_GB2312" w:hAnsi="Times New Roman" w:cs="Times New Roman"/>
                <w:color w:val="000000"/>
                <w:w w:val="95"/>
                <w:sz w:val="30"/>
                <w:szCs w:val="30"/>
              </w:rPr>
              <w:t>该</w:t>
            </w:r>
            <w:r>
              <w:rPr>
                <w:rFonts w:ascii="Times New Roman" w:eastAsia="仿宋_GB2312" w:hAnsi="Times New Roman" w:cs="Times New Roman"/>
                <w:color w:val="000000"/>
                <w:w w:val="95"/>
                <w:sz w:val="30"/>
                <w:szCs w:val="30"/>
              </w:rPr>
              <w:t>成果</w:t>
            </w:r>
            <w:r>
              <w:rPr>
                <w:rFonts w:ascii="Times New Roman" w:eastAsia="仿宋_GB2312" w:hAnsi="Times New Roman" w:cs="Times New Roman"/>
                <w:color w:val="000000"/>
                <w:w w:val="95"/>
                <w:sz w:val="30"/>
                <w:szCs w:val="30"/>
              </w:rPr>
              <w:t>新闻</w:t>
            </w:r>
            <w:r>
              <w:rPr>
                <w:rFonts w:ascii="Times New Roman" w:eastAsia="仿宋_GB2312" w:hAnsi="Times New Roman" w:cs="Times New Roman"/>
                <w:color w:val="000000"/>
                <w:w w:val="95"/>
                <w:sz w:val="30"/>
                <w:szCs w:val="30"/>
              </w:rPr>
              <w:t>的创新点、学术</w:t>
            </w:r>
            <w:r>
              <w:rPr>
                <w:rFonts w:ascii="Times New Roman" w:eastAsia="仿宋_GB2312" w:hAnsi="Times New Roman" w:cs="Times New Roman"/>
                <w:color w:val="000000"/>
                <w:w w:val="95"/>
                <w:sz w:val="30"/>
                <w:szCs w:val="30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w w:val="95"/>
                <w:sz w:val="30"/>
                <w:szCs w:val="30"/>
              </w:rPr>
              <w:t>国际影响力、</w:t>
            </w:r>
            <w:r>
              <w:rPr>
                <w:rFonts w:ascii="Times New Roman" w:eastAsia="仿宋_GB2312" w:hAnsi="Times New Roman" w:cs="Times New Roman"/>
                <w:sz w:val="30"/>
                <w:szCs w:val="30"/>
              </w:rPr>
              <w:t>社会关注度</w:t>
            </w:r>
            <w:r>
              <w:rPr>
                <w:rFonts w:ascii="Times New Roman" w:eastAsia="仿宋_GB2312" w:hAnsi="Times New Roman" w:cs="Times New Roman"/>
                <w:color w:val="000000"/>
                <w:w w:val="95"/>
                <w:sz w:val="30"/>
                <w:szCs w:val="30"/>
              </w:rPr>
              <w:t>等，不超过</w:t>
            </w:r>
            <w:r>
              <w:rPr>
                <w:rFonts w:ascii="Times New Roman" w:eastAsia="仿宋_GB2312" w:hAnsi="Times New Roman" w:cs="Times New Roman"/>
                <w:color w:val="000000"/>
                <w:w w:val="95"/>
                <w:sz w:val="30"/>
                <w:szCs w:val="30"/>
              </w:rPr>
              <w:t>200</w:t>
            </w:r>
            <w:r>
              <w:rPr>
                <w:rFonts w:ascii="Times New Roman" w:eastAsia="仿宋_GB2312" w:hAnsi="Times New Roman" w:cs="Times New Roman"/>
                <w:color w:val="000000"/>
                <w:w w:val="95"/>
                <w:sz w:val="30"/>
                <w:szCs w:val="30"/>
              </w:rPr>
              <w:t>字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）</w:t>
            </w:r>
          </w:p>
        </w:tc>
      </w:tr>
      <w:tr w:rsidR="00FE4DD3" w14:paraId="32E378C1" w14:textId="77777777">
        <w:trPr>
          <w:trHeight w:val="2215"/>
          <w:jc w:val="center"/>
        </w:trPr>
        <w:tc>
          <w:tcPr>
            <w:tcW w:w="2306" w:type="dxa"/>
            <w:vAlign w:val="center"/>
          </w:tcPr>
          <w:p w14:paraId="51B9B358" w14:textId="77777777" w:rsidR="00FE4DD3" w:rsidRDefault="0025633C">
            <w:pPr>
              <w:spacing w:line="500" w:lineRule="exact"/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联系人及</w:t>
            </w:r>
          </w:p>
          <w:p w14:paraId="5C221FA4" w14:textId="77777777" w:rsidR="00FE4DD3" w:rsidRDefault="0025633C">
            <w:pPr>
              <w:spacing w:line="500" w:lineRule="exact"/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联系方式</w:t>
            </w:r>
          </w:p>
        </w:tc>
        <w:tc>
          <w:tcPr>
            <w:tcW w:w="7491" w:type="dxa"/>
          </w:tcPr>
          <w:p w14:paraId="2424CD44" w14:textId="77777777" w:rsidR="00FE4DD3" w:rsidRDefault="0025633C">
            <w:pP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（</w:t>
            </w:r>
            <w:r>
              <w:rPr>
                <w:rFonts w:ascii="Times New Roman" w:eastAsia="仿宋_GB2312" w:hAnsi="Times New Roman" w:cs="Times New Roman"/>
                <w:color w:val="000000"/>
                <w:w w:val="95"/>
                <w:sz w:val="30"/>
                <w:szCs w:val="30"/>
              </w:rPr>
              <w:t>包括姓名、邮箱、座机、手机号码等信息</w:t>
            </w:r>
            <w:r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）</w:t>
            </w:r>
          </w:p>
        </w:tc>
      </w:tr>
      <w:tr w:rsidR="00FE4DD3" w14:paraId="0BE097E3" w14:textId="77777777">
        <w:trPr>
          <w:trHeight w:val="4186"/>
          <w:jc w:val="center"/>
        </w:trPr>
        <w:tc>
          <w:tcPr>
            <w:tcW w:w="2306" w:type="dxa"/>
            <w:vAlign w:val="center"/>
          </w:tcPr>
          <w:p w14:paraId="5B9C4FCA" w14:textId="77777777" w:rsidR="00FE4DD3" w:rsidRDefault="0025633C">
            <w:pPr>
              <w:spacing w:line="500" w:lineRule="exact"/>
              <w:jc w:val="center"/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lastRenderedPageBreak/>
              <w:t>佐证材料清单（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如有，也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可另附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PDF</w:t>
            </w:r>
            <w:r>
              <w:rPr>
                <w:rFonts w:ascii="Times New Roman" w:eastAsia="SimHei" w:hAnsi="Times New Roman" w:cs="Times New Roman"/>
                <w:color w:val="000000"/>
                <w:sz w:val="32"/>
                <w:szCs w:val="32"/>
              </w:rPr>
              <w:t>文件）</w:t>
            </w:r>
          </w:p>
        </w:tc>
        <w:tc>
          <w:tcPr>
            <w:tcW w:w="7491" w:type="dxa"/>
          </w:tcPr>
          <w:p w14:paraId="16ADE3C2" w14:textId="0F620F11" w:rsidR="00FE4DD3" w:rsidRDefault="0025633C">
            <w:pPr>
              <w:rPr>
                <w:rFonts w:ascii="Times New Roman" w:eastAsia="FangSong" w:hAnsi="Times New Roman" w:cs="Times New Roman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根据实际成果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新闻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类型提供佐证材料（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如有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）：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br/>
              <w:t>1.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成果鉴定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验收报告；</w:t>
            </w:r>
          </w:p>
          <w:p w14:paraId="2807481E" w14:textId="77777777" w:rsidR="00FE4DD3" w:rsidRDefault="0025633C">
            <w:pPr>
              <w:rPr>
                <w:rFonts w:ascii="Times New Roman" w:eastAsia="FangSong" w:hAnsi="Times New Roman" w:cs="Times New Roman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专利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软件著作权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标准等知识产权证明；</w:t>
            </w:r>
          </w:p>
          <w:p w14:paraId="3A667B0B" w14:textId="77777777" w:rsidR="00FE4DD3" w:rsidRDefault="0025633C">
            <w:pPr>
              <w:rPr>
                <w:rFonts w:ascii="Times New Roman" w:eastAsia="FangSong" w:hAnsi="Times New Roman" w:cs="Times New Roman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论文、专著、官方发布链接；</w:t>
            </w:r>
          </w:p>
          <w:p w14:paraId="088B2E2A" w14:textId="77777777" w:rsidR="00FE4DD3" w:rsidRDefault="0025633C">
            <w:pPr>
              <w:rPr>
                <w:rFonts w:ascii="Times New Roman" w:eastAsia="FangSong" w:hAnsi="Times New Roman" w:cs="Times New Roman"/>
                <w:sz w:val="28"/>
                <w:szCs w:val="28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应用证明、用户报告、经济效益证明；</w:t>
            </w:r>
          </w:p>
          <w:p w14:paraId="5E76BA94" w14:textId="77777777" w:rsidR="00FE4DD3" w:rsidRDefault="0025633C">
            <w:pPr>
              <w:rPr>
                <w:rFonts w:ascii="Times New Roman" w:eastAsia="FangSong" w:hAnsi="Times New Roman" w:cs="Times New Roman"/>
                <w:color w:val="000000"/>
                <w:sz w:val="30"/>
                <w:szCs w:val="30"/>
              </w:rPr>
            </w:pP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FangSong" w:hAnsi="Times New Roman" w:cs="Times New Roman"/>
                <w:sz w:val="28"/>
                <w:szCs w:val="28"/>
              </w:rPr>
              <w:t>媒体报道、权威评价材料。</w:t>
            </w:r>
          </w:p>
        </w:tc>
      </w:tr>
    </w:tbl>
    <w:sectPr w:rsidR="00FE4D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064566AD-2E15-C84E-AF02-F5563BB6361B}"/>
    <w:embedBold r:id="rId2" w:fontKey="{BF9A5AF8-D7D5-AE4E-ACEB-0239E0797181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3" w:subsetted="1" w:fontKey="{261F56B7-9E74-AE42-BE9F-5EBEEFFB63B4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F9E885C-0135-7349-9C93-FF0A3FD84FE1}"/>
  </w:font>
  <w:font w:name="方正小标宋简体">
    <w:altName w:val="微软雅黑"/>
    <w:panose1 w:val="020B0604020202020204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  <w:embedRegular r:id="rId7" w:subsetted="1" w:fontKey="{C7E6A275-A6D7-8C44-9988-80DB21816BB9}"/>
    <w:embedBold r:id="rId8" w:subsetted="1" w:fontKey="{D5FC1B37-729C-9041-9387-AF17A4F1EF70}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9" w:subsetted="1" w:fontKey="{DD7B5AC7-C3BE-8A4F-93B8-2AC065C2B208}"/>
    <w:embedBold r:id="rId10" w:subsetted="1" w:fontKey="{33D7BAFA-D89E-254B-984C-5F12133DA0DF}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1" w:subsetted="1" w:fontKey="{85A13482-FE9C-8D4A-BCA3-075301D6CBCF}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2" w:subsetted="1" w:fontKey="{47C1F3EA-3632-E64A-8F8E-D96019D6D68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multiLevelType w:val="multilevel"/>
    <w:tmpl w:val="00000000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 w15:restartNumberingAfterBreak="0">
    <w:nsid w:val="00000003"/>
    <w:multiLevelType w:val="multilevel"/>
    <w:tmpl w:val="00000003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4" w15:restartNumberingAfterBreak="0">
    <w:nsid w:val="00000004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5" w15:restartNumberingAfterBreak="0">
    <w:nsid w:val="00000005"/>
    <w:multiLevelType w:val="multilevel"/>
    <w:tmpl w:val="00000005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7" w15:restartNumberingAfterBreak="0">
    <w:nsid w:val="00000007"/>
    <w:multiLevelType w:val="multilevel"/>
    <w:tmpl w:val="00000007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 w16cid:durableId="2122920577">
    <w:abstractNumId w:val="0"/>
  </w:num>
  <w:num w:numId="2" w16cid:durableId="830170784">
    <w:abstractNumId w:val="3"/>
  </w:num>
  <w:num w:numId="3" w16cid:durableId="612054369">
    <w:abstractNumId w:val="7"/>
  </w:num>
  <w:num w:numId="4" w16cid:durableId="359166158">
    <w:abstractNumId w:val="1"/>
  </w:num>
  <w:num w:numId="5" w16cid:durableId="988246040">
    <w:abstractNumId w:val="5"/>
  </w:num>
  <w:num w:numId="6" w16cid:durableId="114257465">
    <w:abstractNumId w:val="4"/>
  </w:num>
  <w:num w:numId="7" w16cid:durableId="51315741">
    <w:abstractNumId w:val="2"/>
  </w:num>
  <w:num w:numId="8" w16cid:durableId="950473921">
    <w:abstractNumId w:val="6"/>
  </w:num>
  <w:num w:numId="9" w16cid:durableId="1931426010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DD3"/>
    <w:rsid w:val="0025633C"/>
    <w:rsid w:val="00440D05"/>
    <w:rsid w:val="0087783F"/>
    <w:rsid w:val="00FE4DD3"/>
    <w:rsid w:val="36C7C3D6"/>
    <w:rsid w:val="BCEC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76AF1DA8"/>
  <w15:docId w15:val="{C766EB39-A9DD-224E-B521-F5544F525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SimSun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SimSun" w:hAnsi="SimSun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qFormat/>
    <w:pPr>
      <w:spacing w:beforeAutospacing="1" w:afterAutospacing="1"/>
      <w:jc w:val="left"/>
      <w:outlineLvl w:val="1"/>
    </w:pPr>
    <w:rPr>
      <w:rFonts w:ascii="SimSun" w:hAnsi="SimSun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qFormat/>
    <w:pPr>
      <w:spacing w:beforeAutospacing="1" w:afterAutospacing="1"/>
      <w:jc w:val="left"/>
      <w:outlineLvl w:val="2"/>
    </w:pPr>
    <w:rPr>
      <w:rFonts w:ascii="SimSun" w:hAnsi="SimSun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next w:val="a"/>
    <w:uiPriority w:val="99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rPr>
      <w:color w:val="0026E5"/>
      <w:u w:val="single"/>
    </w:rPr>
  </w:style>
  <w:style w:type="paragraph" w:customStyle="1" w:styleId="TableText">
    <w:name w:val="Table Text"/>
    <w:basedOn w:val="a"/>
    <w:qFormat/>
    <w:rPr>
      <w:rFonts w:ascii="FangSong" w:eastAsia="FangSong" w:hAnsi="FangSong" w:cs="FangSong"/>
      <w:sz w:val="28"/>
      <w:szCs w:val="28"/>
      <w:lang w:eastAsia="en-US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页脚 字符"/>
    <w:basedOn w:val="a0"/>
    <w:link w:val="a3"/>
    <w:qFormat/>
    <w:rPr>
      <w:rFonts w:ascii="Calibri" w:eastAsia="SimSun" w:hAnsi="Calibri" w:cs="SimSun"/>
      <w:kern w:val="2"/>
      <w:sz w:val="18"/>
      <w:szCs w:val="18"/>
    </w:rPr>
  </w:style>
  <w:style w:type="paragraph" w:styleId="a9">
    <w:name w:val="List Paragraph"/>
    <w:basedOn w:val="a"/>
    <w:uiPriority w:val="99"/>
    <w:pPr>
      <w:ind w:firstLineChars="200" w:firstLine="420"/>
    </w:pPr>
  </w:style>
  <w:style w:type="character" w:customStyle="1" w:styleId="30">
    <w:name w:val="标题 3 字符"/>
    <w:basedOn w:val="a0"/>
    <w:link w:val="3"/>
    <w:rPr>
      <w:rFonts w:ascii="SimSun" w:hAnsi="SimSun"/>
      <w:b/>
      <w:bCs/>
      <w:sz w:val="27"/>
      <w:szCs w:val="27"/>
    </w:rPr>
  </w:style>
  <w:style w:type="character" w:customStyle="1" w:styleId="10">
    <w:name w:val="未处理的提及1"/>
    <w:basedOn w:val="a0"/>
    <w:uiPriority w:val="99"/>
    <w:rPr>
      <w:color w:val="605E5C"/>
      <w:shd w:val="clear" w:color="auto" w:fill="E1DFDD"/>
    </w:rPr>
  </w:style>
  <w:style w:type="paragraph" w:styleId="aa">
    <w:name w:val="Revision"/>
    <w:hidden/>
    <w:uiPriority w:val="99"/>
    <w:unhideWhenUsed/>
    <w:rsid w:val="0087783F"/>
    <w:rPr>
      <w:rFonts w:ascii="Calibri" w:hAnsi="Calibri" w:cs="SimSu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Version="6" StyleName="APA"/>
</file>

<file path=customXml/item2.xml><?xml version="1.0" encoding="utf-8"?>
<contractReview xmlns="http://schemas.wps.cn/vas-ai-hub/contract-review">
  <reviewItems>
    <reviewItem>
      <errorID>d3d624f8-295e-469b-86df-a1031bea37a8</errorID>
      <errorWord>后上</errorWord>
      <group>L1_Word</group>
      <groupName>字词问题</groupName>
      <ability>L2_Typo</ability>
      <abilityName>字词错误</abilityName>
      <candidateList>
        <item>后</item>
      </candidateList>
      <explain/>
      <paraID>6B26EE39</paraID>
      <start>41</start>
      <end>42</end>
      <status>modified</status>
      <modifiedWord>后</modifiedWord>
      <trackRevisions>false</trackRevisions>
    </reviewItem>
    <reviewItem>
      <errorID>422baae4-a917-4fb9-b70a-3dfba5d5e31f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70EAEE27</paraID>
      <start>8</start>
      <end>9</end>
      <status>modified</status>
      <modifiedWord>—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FCC2ECF-C4B4-4C62-B702-19D7015E75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0A09DA-1A50-4125-BFE5-F585A4E6FAC3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12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</dc:creator>
  <cp:lastModifiedBy>Microsoft Office User</cp:lastModifiedBy>
  <cp:revision>3</cp:revision>
  <dcterms:created xsi:type="dcterms:W3CDTF">2026-08-29T10:57:00Z</dcterms:created>
  <dcterms:modified xsi:type="dcterms:W3CDTF">2026-08-29T10:00:00Z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2052-12.1.26050.26050</vt:lpwstr>
  </property>
  <property fmtid="{D5CDD505-2E9C-101B-9397-08002B2CF9AE}" pid="3" name="KSOTemplateDocerSaveRecord">
    <vt:lpwstr>eyJoZGlkIjoiNjllZjE5NzdlMWYzMDg1ZWIzMzU4Mzg0YWZlNzE0ODYiLCJ1c2VySWQiOiIxMTM4MzYxODEwIn0=</vt:lpwstr>
  </property>
  <property fmtid="{D5CDD505-2E9C-101B-9397-08002B2CF9AE}" pid="4" name="ICV">
    <vt:lpwstr>416DEB5D6F19644BE9A6926A684A0DE7_43</vt:lpwstr>
  </property>
</Properties>
</file>